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BBF" w:rsidRPr="00C3017E" w:rsidRDefault="00EE5BBF" w:rsidP="00EE5BBF">
      <w:pPr>
        <w:widowControl w:val="0"/>
        <w:spacing w:after="100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 xml:space="preserve">Allegato </w:t>
      </w:r>
      <w:r>
        <w:rPr>
          <w:rFonts w:eastAsia="Calibri" w:cstheme="minorHAnsi"/>
          <w:b/>
        </w:rPr>
        <w:t>B</w:t>
      </w:r>
      <w:r w:rsidRPr="00C3017E">
        <w:rPr>
          <w:rFonts w:eastAsia="Calibri" w:cstheme="minorHAnsi"/>
          <w:b/>
        </w:rPr>
        <w:t>: Tabella di valutazione dei punteggi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2254"/>
        <w:gridCol w:w="2350"/>
        <w:gridCol w:w="2341"/>
      </w:tblGrid>
      <w:tr w:rsidR="00EE5BBF" w:rsidTr="008923B6">
        <w:tc>
          <w:tcPr>
            <w:tcW w:w="3256" w:type="dxa"/>
            <w:vAlign w:val="center"/>
          </w:tcPr>
          <w:p w:rsidR="00EE5BBF" w:rsidRPr="00E21859" w:rsidRDefault="00EE5BBF" w:rsidP="008923B6">
            <w:pPr>
              <w:spacing w:before="8" w:line="280" w:lineRule="exact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Titoli culturali</w:t>
            </w:r>
          </w:p>
        </w:tc>
        <w:tc>
          <w:tcPr>
            <w:tcW w:w="2254" w:type="dxa"/>
            <w:vAlign w:val="center"/>
          </w:tcPr>
          <w:p w:rsidR="00EE5BBF" w:rsidRPr="00E21859" w:rsidRDefault="00EE5BBF" w:rsidP="008923B6">
            <w:pPr>
              <w:spacing w:before="8" w:line="280" w:lineRule="exact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punti</w:t>
            </w:r>
          </w:p>
        </w:tc>
        <w:tc>
          <w:tcPr>
            <w:tcW w:w="2350" w:type="dxa"/>
            <w:vAlign w:val="center"/>
          </w:tcPr>
          <w:p w:rsidR="00EE5BBF" w:rsidRPr="00E21859" w:rsidRDefault="00EE5BBF" w:rsidP="008923B6">
            <w:pPr>
              <w:spacing w:before="8" w:line="280" w:lineRule="exact"/>
              <w:ind w:left="-19" w:firstLine="19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Da compilare a</w:t>
            </w:r>
            <w:r>
              <w:rPr>
                <w:b/>
                <w:szCs w:val="24"/>
              </w:rPr>
              <w:t xml:space="preserve"> </w:t>
            </w:r>
            <w:r w:rsidRPr="00E21859">
              <w:rPr>
                <w:b/>
                <w:szCs w:val="24"/>
              </w:rPr>
              <w:t>cura del candidato</w:t>
            </w:r>
          </w:p>
        </w:tc>
        <w:tc>
          <w:tcPr>
            <w:tcW w:w="2341" w:type="dxa"/>
            <w:vAlign w:val="center"/>
          </w:tcPr>
          <w:p w:rsidR="00EE5BBF" w:rsidRPr="00E21859" w:rsidRDefault="00EE5BBF" w:rsidP="008923B6">
            <w:pPr>
              <w:spacing w:before="8" w:line="280" w:lineRule="exact"/>
              <w:jc w:val="center"/>
              <w:rPr>
                <w:b/>
                <w:szCs w:val="24"/>
              </w:rPr>
            </w:pPr>
            <w:r w:rsidRPr="00E21859">
              <w:rPr>
                <w:b/>
                <w:szCs w:val="24"/>
              </w:rPr>
              <w:t>Da compilare a cura della Commissione</w:t>
            </w:r>
          </w:p>
        </w:tc>
      </w:tr>
      <w:tr w:rsidR="00EE5BBF" w:rsidRPr="00DC5180" w:rsidTr="008923B6">
        <w:trPr>
          <w:trHeight w:val="1550"/>
        </w:trPr>
        <w:tc>
          <w:tcPr>
            <w:tcW w:w="3256" w:type="dxa"/>
          </w:tcPr>
          <w:p w:rsidR="00EE5BBF" w:rsidRPr="00596E68" w:rsidRDefault="00EE5BBF" w:rsidP="008923B6">
            <w:pPr>
              <w:spacing w:before="8" w:line="280" w:lineRule="exact"/>
              <w:rPr>
                <w:szCs w:val="24"/>
              </w:rPr>
            </w:pPr>
            <w:r w:rsidRPr="00596E68">
              <w:rPr>
                <w:szCs w:val="24"/>
              </w:rPr>
              <w:t>Laurea vecchio ordinamento o secondo livello specialistica, coerente con le competenze richieste dal modulo didattico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Fino a 100/110       Punti 2</w:t>
            </w:r>
          </w:p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3D4252">
                <w:rPr>
                  <w:szCs w:val="24"/>
                </w:rPr>
                <w:t>101 a</w:t>
              </w:r>
            </w:smartTag>
            <w:r w:rsidRPr="003D4252">
              <w:rPr>
                <w:szCs w:val="24"/>
              </w:rPr>
              <w:t xml:space="preserve"> 105/110   Punti 3</w:t>
            </w:r>
          </w:p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3D4252">
                <w:rPr>
                  <w:szCs w:val="24"/>
                </w:rPr>
                <w:t>106 a</w:t>
              </w:r>
            </w:smartTag>
            <w:r w:rsidRPr="003D4252">
              <w:rPr>
                <w:szCs w:val="24"/>
              </w:rPr>
              <w:t xml:space="preserve"> 110/100   Punti 4</w:t>
            </w:r>
          </w:p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Lode                     </w:t>
            </w:r>
            <w:r>
              <w:rPr>
                <w:szCs w:val="24"/>
              </w:rPr>
              <w:t xml:space="preserve">   </w:t>
            </w:r>
            <w:r w:rsidRPr="003D4252">
              <w:rPr>
                <w:szCs w:val="24"/>
              </w:rPr>
              <w:t xml:space="preserve">  Punti 1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</w:tr>
      <w:tr w:rsidR="00EE5BBF" w:rsidRPr="00DC5180" w:rsidTr="008923B6">
        <w:trPr>
          <w:trHeight w:val="1603"/>
        </w:trPr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Laurea triennale coerente con le competenze richieste dal modulo didattico (valutabile solo in assenza di laurea specialistica o di vecchio ordinamento)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Fino a 100/110       Punti 2</w:t>
            </w:r>
          </w:p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3D4252">
                <w:rPr>
                  <w:szCs w:val="24"/>
                </w:rPr>
                <w:t>101 a</w:t>
              </w:r>
            </w:smartTag>
            <w:r w:rsidRPr="003D4252">
              <w:rPr>
                <w:szCs w:val="24"/>
              </w:rPr>
              <w:t xml:space="preserve"> 105/110   Punti 3</w:t>
            </w:r>
          </w:p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3D4252">
                <w:rPr>
                  <w:szCs w:val="24"/>
                </w:rPr>
                <w:t>106 a</w:t>
              </w:r>
            </w:smartTag>
            <w:r w:rsidRPr="003D4252">
              <w:rPr>
                <w:szCs w:val="24"/>
              </w:rPr>
              <w:t xml:space="preserve"> 110/100   Punti 4</w:t>
            </w:r>
          </w:p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Lode                      </w:t>
            </w:r>
            <w:r>
              <w:rPr>
                <w:szCs w:val="24"/>
              </w:rPr>
              <w:t xml:space="preserve">   </w:t>
            </w:r>
            <w:r w:rsidRPr="003D4252">
              <w:rPr>
                <w:szCs w:val="24"/>
              </w:rPr>
              <w:t xml:space="preserve"> Punti 1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</w:tr>
      <w:tr w:rsidR="00EE5BBF" w:rsidRPr="00DC5180" w:rsidTr="008923B6"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Corsi di specializzazione (scuole di specializzazione, master, corsi post laurea, corsi di perfezionamento) coerenti con le competenze richieste dal modulo didattico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9 punti) per ogni corso di durata non inferiore ad un anno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</w:tr>
      <w:tr w:rsidR="00EE5BBF" w:rsidRPr="00DC5180" w:rsidTr="008923B6"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Corsi di formazione attinenti </w:t>
            </w:r>
            <w:proofErr w:type="gramStart"/>
            <w:r w:rsidRPr="003D4252">
              <w:rPr>
                <w:szCs w:val="24"/>
              </w:rPr>
              <w:t>la</w:t>
            </w:r>
            <w:proofErr w:type="gramEnd"/>
            <w:r>
              <w:rPr>
                <w:szCs w:val="24"/>
              </w:rPr>
              <w:t xml:space="preserve"> </w:t>
            </w:r>
            <w:r w:rsidRPr="003D4252">
              <w:rPr>
                <w:szCs w:val="24"/>
              </w:rPr>
              <w:t>didattica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1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4 punti) per ogni corso 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</w:tr>
      <w:tr w:rsidR="00EE5BBF" w:rsidTr="008923B6"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Abilitazione all’insegnamento nella disciplina del modulo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</w:tr>
      <w:tr w:rsidR="00EE5BBF" w:rsidTr="008923B6"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Certificazione Competenze Informatiche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per ogni certificazione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</w:tr>
      <w:tr w:rsidR="00EE5BBF" w:rsidTr="008923B6"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Competenze informatiche auto dichiarate (valutabile solo in assenza di certificazioni di cui al punto precedente)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</w:tr>
      <w:tr w:rsidR="00EE5BBF" w:rsidRPr="00DE4B43" w:rsidTr="008923B6"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</w:rPr>
            </w:pPr>
            <w:r w:rsidRPr="003D4252">
              <w:rPr>
                <w:b/>
              </w:rPr>
              <w:t>TOTALE PUNTI CULTURALI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EE5BBF" w:rsidRPr="00DE4B43" w:rsidTr="008923B6"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Esperienze Professionali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EE5BBF" w:rsidRPr="00DC5180" w:rsidTr="008923B6"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Esperienza di docenza nel settore di pertinenza nelle scuole pubbliche/paritarie/private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15 punti) per ogni esperienza di durata non inferiore a sei mesi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</w:tr>
      <w:tr w:rsidR="00EE5BBF" w:rsidRPr="00DC5180" w:rsidTr="008923B6"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lastRenderedPageBreak/>
              <w:t>Esperienza di docenza nel settore di pertinenza in qualità di esperto/formatore PON-POR Progettazione-Valutazione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15 punti) per ogni esperienza 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>
              <w:rPr>
                <w:szCs w:val="24"/>
              </w:rPr>
              <w:t>/////////////////////////</w:t>
            </w: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>
              <w:rPr>
                <w:szCs w:val="24"/>
              </w:rPr>
              <w:t>/////////////////////////</w:t>
            </w:r>
          </w:p>
        </w:tc>
      </w:tr>
      <w:tr w:rsidR="00EE5BBF" w:rsidTr="008923B6"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Coerenza della proposta operativa dettagliata del percorso di formazione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20 Max.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szCs w:val="24"/>
              </w:rPr>
            </w:pPr>
          </w:p>
        </w:tc>
      </w:tr>
      <w:tr w:rsidR="00EE5BBF" w:rsidTr="008923B6"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</w:rPr>
            </w:pPr>
            <w:r w:rsidRPr="003D4252">
              <w:rPr>
                <w:b/>
              </w:rPr>
              <w:t>TOTALE PUNTI ESPERIENZE PROFESSIONALI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EE5BBF" w:rsidTr="008923B6">
        <w:tc>
          <w:tcPr>
            <w:tcW w:w="3256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</w:rPr>
            </w:pPr>
            <w:r w:rsidRPr="003D4252">
              <w:rPr>
                <w:b/>
              </w:rPr>
              <w:t>TOTALE PUNTI</w:t>
            </w:r>
          </w:p>
        </w:tc>
        <w:tc>
          <w:tcPr>
            <w:tcW w:w="2254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2350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2341" w:type="dxa"/>
          </w:tcPr>
          <w:p w:rsidR="00EE5BBF" w:rsidRPr="003D4252" w:rsidRDefault="00EE5BBF" w:rsidP="008923B6">
            <w:pPr>
              <w:spacing w:before="8" w:line="280" w:lineRule="exact"/>
              <w:rPr>
                <w:b/>
                <w:szCs w:val="24"/>
              </w:rPr>
            </w:pPr>
          </w:p>
        </w:tc>
      </w:tr>
    </w:tbl>
    <w:p w:rsidR="00EE5BBF" w:rsidRPr="00C3017E" w:rsidRDefault="00EE5BBF" w:rsidP="00EE5BBF">
      <w:pPr>
        <w:widowControl w:val="0"/>
        <w:tabs>
          <w:tab w:val="center" w:pos="7371"/>
        </w:tabs>
        <w:spacing w:after="100"/>
        <w:rPr>
          <w:rFonts w:cstheme="minorHAnsi"/>
        </w:rPr>
      </w:pPr>
    </w:p>
    <w:p w:rsidR="00B50281" w:rsidRDefault="00B50281">
      <w:bookmarkStart w:id="0" w:name="_GoBack"/>
      <w:bookmarkEnd w:id="0"/>
    </w:p>
    <w:sectPr w:rsidR="00B50281" w:rsidSect="00EE5BBF">
      <w:headerReference w:type="first" r:id="rId6"/>
      <w:footerReference w:type="first" r:id="rId7"/>
      <w:pgSz w:w="11906" w:h="16838"/>
      <w:pgMar w:top="851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BBF" w:rsidRDefault="00EE5BBF" w:rsidP="00EE5BBF">
      <w:pPr>
        <w:spacing w:after="0" w:line="240" w:lineRule="auto"/>
      </w:pPr>
      <w:r>
        <w:separator/>
      </w:r>
    </w:p>
  </w:endnote>
  <w:endnote w:type="continuationSeparator" w:id="0">
    <w:p w:rsidR="00EE5BBF" w:rsidRDefault="00EE5BBF" w:rsidP="00EE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C6" w:rsidRDefault="00EE5BBF" w:rsidP="00292FC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BBF" w:rsidRDefault="00EE5BBF" w:rsidP="00EE5BBF">
      <w:pPr>
        <w:spacing w:after="0" w:line="240" w:lineRule="auto"/>
      </w:pPr>
      <w:r>
        <w:separator/>
      </w:r>
    </w:p>
  </w:footnote>
  <w:footnote w:type="continuationSeparator" w:id="0">
    <w:p w:rsidR="00EE5BBF" w:rsidRDefault="00EE5BBF" w:rsidP="00EE5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C6" w:rsidRDefault="00EE5BBF" w:rsidP="00292FC6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BF"/>
    <w:rsid w:val="00B50281"/>
    <w:rsid w:val="00E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560E-DD79-43E8-B680-B11DC62B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B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BBF"/>
  </w:style>
  <w:style w:type="paragraph" w:styleId="Pidipagina">
    <w:name w:val="footer"/>
    <w:basedOn w:val="Normale"/>
    <w:link w:val="PidipaginaCarattere"/>
    <w:uiPriority w:val="99"/>
    <w:unhideWhenUsed/>
    <w:rsid w:val="00EE5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 Eandi</dc:creator>
  <cp:keywords/>
  <dc:description/>
  <cp:lastModifiedBy>Danilo  Eandi</cp:lastModifiedBy>
  <cp:revision>1</cp:revision>
  <dcterms:created xsi:type="dcterms:W3CDTF">2022-03-07T11:53:00Z</dcterms:created>
  <dcterms:modified xsi:type="dcterms:W3CDTF">2022-03-07T11:54:00Z</dcterms:modified>
</cp:coreProperties>
</file>