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9CA" w:rsidRPr="00F5793F" w:rsidRDefault="000859CA" w:rsidP="000859CA">
      <w:pPr>
        <w:ind w:left="1560" w:hanging="1418"/>
        <w:jc w:val="both"/>
        <w:rPr>
          <w:rFonts w:cstheme="minorHAnsi"/>
          <w:b/>
          <w:sz w:val="24"/>
          <w:szCs w:val="24"/>
        </w:rPr>
      </w:pPr>
      <w:r w:rsidRPr="00F5793F">
        <w:rPr>
          <w:rFonts w:cstheme="minorHAnsi"/>
          <w:b/>
          <w:sz w:val="24"/>
          <w:szCs w:val="24"/>
        </w:rPr>
        <w:t xml:space="preserve">Allegato C            </w:t>
      </w:r>
    </w:p>
    <w:p w:rsidR="000859CA" w:rsidRPr="00F5793F" w:rsidRDefault="000859CA" w:rsidP="000859CA">
      <w:pPr>
        <w:ind w:left="1560" w:hanging="1418"/>
        <w:jc w:val="center"/>
        <w:rPr>
          <w:rFonts w:cstheme="minorHAnsi"/>
          <w:b/>
        </w:rPr>
      </w:pPr>
      <w:r w:rsidRPr="00F5793F">
        <w:rPr>
          <w:rFonts w:cstheme="minorHAnsi"/>
          <w:b/>
          <w:bCs/>
        </w:rPr>
        <w:t>DICHIARAZIONE SOSTITUTIVA DI CERTIFICAZIONE E DELL'ATTO DI NOTORIETÀ</w:t>
      </w:r>
    </w:p>
    <w:p w:rsidR="000859CA" w:rsidRPr="00F5793F" w:rsidRDefault="000859CA" w:rsidP="000859C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i/>
          <w:iCs/>
          <w:sz w:val="22"/>
          <w:szCs w:val="22"/>
        </w:rPr>
        <w:t>ai sensi degli artt. 46 e 47 del D.P.R. n.445/2000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b/>
          <w:bCs/>
          <w:sz w:val="22"/>
          <w:szCs w:val="22"/>
        </w:rPr>
        <w:t>DICHIARAZIONE</w:t>
      </w:r>
    </w:p>
    <w:p w:rsidR="000859CA" w:rsidRPr="00F5793F" w:rsidRDefault="000859CA" w:rsidP="000859C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i/>
          <w:iCs/>
          <w:sz w:val="22"/>
          <w:szCs w:val="22"/>
        </w:rPr>
        <w:t>Ai sensi dell'art. 15, comma 1 lett. C) del D. Lgs. 33/2013 (come modificato dal D. Lgs. n. 97/2016)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>Il sottoscritto_______________________________________________________________________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F5793F">
        <w:rPr>
          <w:rFonts w:asciiTheme="minorHAnsi" w:hAnsiTheme="minorHAnsi" w:cstheme="minorHAnsi"/>
          <w:i/>
          <w:iCs/>
          <w:sz w:val="22"/>
          <w:szCs w:val="22"/>
        </w:rPr>
        <w:t xml:space="preserve">Consapevole delle sanzioni penali, in caso di dichiarazioni non veritiere, di formazione o uso di atti falsi, richiamate dall'articolo 76 del D.P.R. 28 dicembre 2000 n. 445 in caso di dichiarazioni mendaci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5793F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:rsidR="000859CA" w:rsidRPr="00F5793F" w:rsidRDefault="000859CA" w:rsidP="000859C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l'insussistenza di situazioni, anche potenziali, di conflitto di interessi; </w:t>
      </w:r>
    </w:p>
    <w:p w:rsidR="000859CA" w:rsidRPr="00F5793F" w:rsidRDefault="000859CA" w:rsidP="000859CA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di non svolgere alcun incarico e di non essere titolare di cariche in Enti di diritto privato regolati o finanziati dalla pubblica amministrazione (art. 15, comma 1, lett. C)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oppure </w:t>
      </w:r>
    </w:p>
    <w:p w:rsidR="000859CA" w:rsidRPr="00F5793F" w:rsidRDefault="000859CA" w:rsidP="000859C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 di svolgere i seguenti incarichi e/o ricoprire le seguenti cariche in Enti di diritto privato regolati o finanziati dalla pubblica amministrazione (art. 15, comma 1, lett. C) 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:rsidR="000859CA" w:rsidRPr="00F5793F" w:rsidRDefault="000859CA" w:rsidP="000859CA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di svolgere / non svolgere attività professionali incompatibili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Il sottoscritto si impegna a comunicare tempestivamente eventuali variazioni del contenuto della presente dichiarazione e a rendere, nel caso, una nuova dichiarazione.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Luogo e Data                                                                                                               Il Dichiarante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5793F">
        <w:rPr>
          <w:rFonts w:asciiTheme="minorHAnsi" w:hAnsiTheme="minorHAnsi" w:cstheme="minorHAnsi"/>
          <w:sz w:val="22"/>
          <w:szCs w:val="22"/>
        </w:rPr>
        <w:t xml:space="preserve">________________________________                                               _______________________________                                                                                                                            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Nota (*)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Si riporta il testo del Decreto legislativo 8 aprile 2013, n. 39 – Disposizioni in materia di </w:t>
      </w:r>
      <w:proofErr w:type="spellStart"/>
      <w:r w:rsidRPr="00F5793F">
        <w:rPr>
          <w:rFonts w:asciiTheme="minorHAnsi" w:hAnsiTheme="minorHAnsi" w:cstheme="minorHAnsi"/>
          <w:i/>
          <w:iCs/>
          <w:sz w:val="18"/>
          <w:szCs w:val="18"/>
        </w:rPr>
        <w:t>inconferibilità</w:t>
      </w:r>
      <w:proofErr w:type="spellEnd"/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 e incompatibilità di incarichi presso le pubbliche amministrazioni e presso gli enti privati in controllo pubblico, a norma dell'articolo 1, commi 49 e 50, della legge 6 novembre 2012, n. 190: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"Art.1 comma 2. Ai fini del presente decreto si intende: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d) per «enti di diritto privato regolati o finanziati», le società e gli altri enti di diritto privato, anche privi di personalità giuridica, nei confronti dei quali l'amministrazione che conferisce l'incarico: </w:t>
      </w:r>
    </w:p>
    <w:p w:rsidR="000859CA" w:rsidRPr="00F5793F" w:rsidRDefault="000859CA" w:rsidP="000859CA">
      <w:pPr>
        <w:pStyle w:val="Default"/>
        <w:spacing w:after="56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1) Svolga funzioni di regolazione dell'attività principale che comportino, anche attraverso il rilascio di autorizzazioni o concessioni, l'esercizio continuativo di poteri di vigilanza, di controllo o di certificazione; </w:t>
      </w:r>
    </w:p>
    <w:p w:rsidR="000859CA" w:rsidRPr="00F5793F" w:rsidRDefault="000859CA" w:rsidP="000859CA">
      <w:pPr>
        <w:pStyle w:val="Default"/>
        <w:spacing w:after="56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2) abbia una partecipazione minoritaria nel capitale;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3) finanzi le attività attraverso rapporti convenzionali, quali contratti pubblici, contratti di servizio pubblico e di concessione di beni pubblici. </w:t>
      </w:r>
    </w:p>
    <w:p w:rsidR="000859CA" w:rsidRPr="00425950" w:rsidRDefault="000859CA" w:rsidP="000859CA">
      <w:pPr>
        <w:pStyle w:val="Default"/>
        <w:rPr>
          <w:rFonts w:cs="Arial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>e) per «incarichi e cariche in enti di diritto privato regolati o finanziati», le cariche di presidente con deleghe gestionali dirette, amministratore delegato, le posizioni di dirigente, lo svolgimento stabile di attività di consulenza</w:t>
      </w:r>
      <w:r w:rsidRPr="00363BC0">
        <w:rPr>
          <w:i/>
          <w:iCs/>
          <w:sz w:val="18"/>
          <w:szCs w:val="18"/>
        </w:rPr>
        <w:t xml:space="preserve"> a favore dell'ente;". </w:t>
      </w:r>
    </w:p>
    <w:p w:rsidR="007D2AEE" w:rsidRPr="00626127" w:rsidRDefault="007D2AEE" w:rsidP="00626127">
      <w:pPr>
        <w:spacing w:after="200" w:line="276" w:lineRule="auto"/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7D2AEE" w:rsidRPr="00626127" w:rsidSect="00F5793F">
      <w:headerReference w:type="default" r:id="rId5"/>
      <w:footerReference w:type="default" r:id="rId6"/>
      <w:headerReference w:type="first" r:id="rId7"/>
      <w:pgSz w:w="11906" w:h="16838" w:code="9"/>
      <w:pgMar w:top="238" w:right="1134" w:bottom="851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994" w:rsidRDefault="000859CA" w:rsidP="006F711C">
    <w:pPr>
      <w:pStyle w:val="Pidipagina"/>
      <w:ind w:left="-426"/>
    </w:pPr>
    <w:r>
      <w:t xml:space="preserve">  </w:t>
    </w:r>
    <w:r>
      <w:t xml:space="preserve">        </w:t>
    </w:r>
    <w:r>
      <w:rPr>
        <w:noProof/>
        <w:lang w:eastAsia="it-IT"/>
      </w:rPr>
      <w:t xml:space="preserve">    </w:t>
    </w:r>
    <w:r>
      <w:t xml:space="preserve"> </w:t>
    </w:r>
    <w:r>
      <w:t xml:space="preserve"> </w:t>
    </w:r>
    <w:r>
      <w:t xml:space="preserve"> </w:t>
    </w:r>
    <w:r>
      <w:t xml:space="preserve"> </w:t>
    </w:r>
    <w:r>
      <w:t xml:space="preserve"> </w:t>
    </w:r>
    <w:r>
      <w:t xml:space="preserve"> </w:t>
    </w:r>
    <w:r>
      <w:t xml:space="preserve">   </w:t>
    </w:r>
    <w:r>
      <w:t xml:space="preserve">  </w:t>
    </w:r>
    <w:r>
      <w:t xml:space="preserve">        </w:t>
    </w:r>
    <w:r>
      <w:t xml:space="preserve">   </w:t>
    </w:r>
    <w:r>
      <w:t xml:space="preserve">    </w:t>
    </w:r>
    <w:r>
      <w:t xml:space="preserve">  </w:t>
    </w:r>
    <w:r>
      <w:rPr>
        <w:noProof/>
        <w:lang w:eastAsia="it-IT"/>
      </w:rPr>
      <w:t xml:space="preserve"> </w:t>
    </w:r>
    <w:r>
      <w:rPr>
        <w:noProof/>
        <w:lang w:eastAsia="it-IT"/>
      </w:rPr>
      <w:t xml:space="preserve">      </w:t>
    </w:r>
    <w:r>
      <w:rPr>
        <w:noProof/>
        <w:lang w:eastAsia="it-IT"/>
      </w:rPr>
      <w:t xml:space="preserve"> </w:t>
    </w:r>
    <w:r>
      <w:t xml:space="preserve">  </w:t>
    </w:r>
    <w:r>
      <w:t xml:space="preserve">  </w:t>
    </w:r>
    <w:r>
      <w:t xml:space="preserve">         </w:t>
    </w:r>
    <w:r>
      <w:t xml:space="preserve">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3DA" w:rsidRDefault="000859CA" w:rsidP="009845CE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DCE" w:rsidRDefault="000859CA" w:rsidP="00F5793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37A412A" wp14:editId="5422B462">
          <wp:extent cx="4810125" cy="9525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012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0FDF"/>
    <w:multiLevelType w:val="hybridMultilevel"/>
    <w:tmpl w:val="93FC90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24CC"/>
    <w:multiLevelType w:val="hybridMultilevel"/>
    <w:tmpl w:val="1696CA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E"/>
    <w:rsid w:val="000859CA"/>
    <w:rsid w:val="0025113F"/>
    <w:rsid w:val="00626127"/>
    <w:rsid w:val="007D2AEE"/>
    <w:rsid w:val="00D5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6BF51-255C-4555-B3D9-813B055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5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2AEE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626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9CA"/>
  </w:style>
  <w:style w:type="paragraph" w:styleId="Pidipagina">
    <w:name w:val="footer"/>
    <w:basedOn w:val="Normale"/>
    <w:link w:val="PidipaginaCarattere"/>
    <w:uiPriority w:val="99"/>
    <w:unhideWhenUsed/>
    <w:rsid w:val="0008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9CA"/>
  </w:style>
  <w:style w:type="paragraph" w:customStyle="1" w:styleId="Default">
    <w:name w:val="Default"/>
    <w:rsid w:val="000859C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martino</cp:lastModifiedBy>
  <cp:revision>2</cp:revision>
  <dcterms:created xsi:type="dcterms:W3CDTF">2023-04-27T12:45:00Z</dcterms:created>
  <dcterms:modified xsi:type="dcterms:W3CDTF">2023-04-27T12:45:00Z</dcterms:modified>
</cp:coreProperties>
</file>