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6BD" w:rsidRDefault="001136BD" w:rsidP="000859CA">
      <w:pPr>
        <w:ind w:left="1560" w:hanging="1418"/>
        <w:jc w:val="both"/>
        <w:rPr>
          <w:rFonts w:cstheme="minorHAnsi"/>
          <w:b/>
          <w:sz w:val="24"/>
          <w:szCs w:val="24"/>
        </w:rPr>
      </w:pPr>
    </w:p>
    <w:p w:rsidR="001136BD" w:rsidRDefault="000859CA" w:rsidP="000859CA">
      <w:pPr>
        <w:ind w:left="1560" w:hanging="1418"/>
        <w:jc w:val="both"/>
        <w:rPr>
          <w:rFonts w:cstheme="minorHAnsi"/>
          <w:b/>
          <w:sz w:val="24"/>
          <w:szCs w:val="24"/>
        </w:rPr>
      </w:pPr>
      <w:r w:rsidRPr="00F5793F">
        <w:rPr>
          <w:rFonts w:cstheme="minorHAnsi"/>
          <w:b/>
          <w:sz w:val="24"/>
          <w:szCs w:val="24"/>
        </w:rPr>
        <w:t xml:space="preserve">Allegato C     </w:t>
      </w:r>
    </w:p>
    <w:p w:rsidR="000859CA" w:rsidRPr="00F5793F" w:rsidRDefault="000859CA" w:rsidP="000859CA">
      <w:pPr>
        <w:ind w:left="1560" w:hanging="1418"/>
        <w:jc w:val="both"/>
        <w:rPr>
          <w:rFonts w:cstheme="minorHAnsi"/>
          <w:b/>
          <w:sz w:val="24"/>
          <w:szCs w:val="24"/>
        </w:rPr>
      </w:pPr>
      <w:r w:rsidRPr="00F5793F">
        <w:rPr>
          <w:rFonts w:cstheme="minorHAnsi"/>
          <w:b/>
          <w:sz w:val="24"/>
          <w:szCs w:val="24"/>
        </w:rPr>
        <w:t xml:space="preserve">   </w:t>
      </w:r>
    </w:p>
    <w:p w:rsidR="000859CA" w:rsidRPr="001136BD" w:rsidRDefault="000859CA" w:rsidP="001136BD">
      <w:pPr>
        <w:spacing w:after="0" w:line="240" w:lineRule="auto"/>
        <w:ind w:left="1560" w:hanging="1418"/>
        <w:jc w:val="center"/>
        <w:rPr>
          <w:rFonts w:cstheme="minorHAnsi"/>
          <w:b/>
        </w:rPr>
      </w:pPr>
      <w:r w:rsidRPr="001136BD">
        <w:rPr>
          <w:rFonts w:cstheme="minorHAnsi"/>
          <w:b/>
          <w:bCs/>
        </w:rPr>
        <w:t>DICHIARAZIONE SOSTITUTIVA DI CERTIFICAZIONE E DELL'ATTO DI NOTORIETÀ</w:t>
      </w:r>
    </w:p>
    <w:p w:rsidR="000859CA" w:rsidRPr="001136BD" w:rsidRDefault="000859CA" w:rsidP="001136B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i/>
          <w:iCs/>
          <w:sz w:val="22"/>
          <w:szCs w:val="22"/>
        </w:rPr>
        <w:t>ai sensi degli artt. 46 e 47 del D.P.R. n.445/2000</w:t>
      </w:r>
    </w:p>
    <w:p w:rsidR="000859CA" w:rsidRPr="001136BD" w:rsidRDefault="000859CA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1136BD" w:rsidRDefault="000859CA" w:rsidP="001136B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b/>
          <w:bCs/>
          <w:sz w:val="22"/>
          <w:szCs w:val="22"/>
        </w:rPr>
        <w:t>DICHIARAZIONE</w:t>
      </w:r>
    </w:p>
    <w:p w:rsidR="000859CA" w:rsidRPr="001136BD" w:rsidRDefault="000859CA" w:rsidP="001136B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i/>
          <w:iCs/>
          <w:sz w:val="22"/>
          <w:szCs w:val="22"/>
        </w:rPr>
        <w:t>Ai sensi dell'art. 15, comma 1 lett. C) del D. Lgs. 33/2013 (come modificato dal D. Lgs. n. 97/2016)</w:t>
      </w:r>
    </w:p>
    <w:p w:rsidR="000859CA" w:rsidRPr="001136BD" w:rsidRDefault="000859CA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1136BD" w:rsidRDefault="000859CA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1136BD" w:rsidRDefault="000859CA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sz w:val="22"/>
          <w:szCs w:val="22"/>
        </w:rPr>
        <w:t>Il sottoscritto_______________________________________________________________________</w:t>
      </w:r>
    </w:p>
    <w:p w:rsidR="000859CA" w:rsidRPr="001136BD" w:rsidRDefault="000859CA" w:rsidP="001136BD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1136BD">
        <w:rPr>
          <w:rFonts w:asciiTheme="minorHAnsi" w:hAnsiTheme="minorHAnsi" w:cstheme="minorHAnsi"/>
          <w:i/>
          <w:iCs/>
          <w:sz w:val="22"/>
          <w:szCs w:val="22"/>
        </w:rPr>
        <w:t xml:space="preserve">Consapevole delle sanzioni penali, in caso di dichiarazioni non veritiere, di formazione o uso di atti falsi, richiamate dall'articolo 76 del D.P.R. 28 dicembre 2000 n. 445 in caso di dichiarazioni mendaci </w:t>
      </w:r>
    </w:p>
    <w:p w:rsidR="000859CA" w:rsidRPr="001136BD" w:rsidRDefault="000859CA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1136BD" w:rsidRDefault="000859CA" w:rsidP="001136B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36BD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="000859CA" w:rsidRPr="001136BD" w:rsidRDefault="000859CA" w:rsidP="001136B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0859CA" w:rsidRPr="001136BD" w:rsidRDefault="000859CA" w:rsidP="001136B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sz w:val="22"/>
          <w:szCs w:val="22"/>
        </w:rPr>
        <w:t xml:space="preserve">l'insussistenza di situazioni, anche potenziali, di conflitto di interessi; </w:t>
      </w:r>
    </w:p>
    <w:p w:rsidR="000859CA" w:rsidRPr="001136BD" w:rsidRDefault="000859CA" w:rsidP="001136B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sz w:val="22"/>
          <w:szCs w:val="22"/>
        </w:rPr>
        <w:t xml:space="preserve">di non svolgere alcun incarico e di non essere titolare di cariche in Enti di diritto privato regolati o finanziati dalla pubblica amministrazione (art. 15, comma 1, lett. C) </w:t>
      </w:r>
    </w:p>
    <w:p w:rsidR="000859CA" w:rsidRPr="001136BD" w:rsidRDefault="000859CA" w:rsidP="001136BD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i/>
          <w:iCs/>
          <w:sz w:val="22"/>
          <w:szCs w:val="22"/>
        </w:rPr>
        <w:t xml:space="preserve">oppure </w:t>
      </w:r>
    </w:p>
    <w:p w:rsidR="000859CA" w:rsidRPr="001136BD" w:rsidRDefault="000859CA" w:rsidP="001136B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sz w:val="22"/>
          <w:szCs w:val="22"/>
        </w:rPr>
        <w:t xml:space="preserve"> di svolgere i seguenti incarichi e/o ricoprire le seguenti cariche in Enti di diritto privato regolati o finanziati dalla pubblica amministrazione (art. 15, comma 1, lett. C) : __________________________________________________________________________________________________________________________________________________________________ _________________________________________________________________________________</w:t>
      </w:r>
    </w:p>
    <w:p w:rsidR="000859CA" w:rsidRPr="001136BD" w:rsidRDefault="000859CA" w:rsidP="001136B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sz w:val="22"/>
          <w:szCs w:val="22"/>
        </w:rPr>
        <w:t xml:space="preserve">di svolgere / non svolgere attività professionali incompatibili </w:t>
      </w:r>
    </w:p>
    <w:p w:rsidR="000859CA" w:rsidRPr="001136BD" w:rsidRDefault="000859CA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1136BD" w:rsidRDefault="000859CA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sz w:val="22"/>
          <w:szCs w:val="22"/>
        </w:rPr>
        <w:t xml:space="preserve">Il sottoscritto si impegna a comunicare tempestivamente eventuali variazioni del contenuto della presente dichiarazione e a rendere, nel caso, una nuova dichiarazione. </w:t>
      </w:r>
    </w:p>
    <w:p w:rsidR="000859CA" w:rsidRPr="001136BD" w:rsidRDefault="000859CA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1136BD" w:rsidRDefault="000859CA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Default="000859CA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sz w:val="22"/>
          <w:szCs w:val="22"/>
        </w:rPr>
        <w:t xml:space="preserve">Luogo e Data                                                                                                               Il Dichiarante </w:t>
      </w:r>
    </w:p>
    <w:p w:rsidR="009B5BDC" w:rsidRPr="001136BD" w:rsidRDefault="009B5BDC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59CA" w:rsidRPr="00F5793F" w:rsidRDefault="000859CA" w:rsidP="001136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136BD">
        <w:rPr>
          <w:rFonts w:asciiTheme="minorHAnsi" w:hAnsiTheme="minorHAnsi" w:cstheme="minorHAnsi"/>
          <w:sz w:val="22"/>
          <w:szCs w:val="22"/>
        </w:rPr>
        <w:t xml:space="preserve">________________________________                                               _______________________________                                                                                                                            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:rsidR="001136BD" w:rsidRDefault="001136BD" w:rsidP="000859CA">
      <w:pPr>
        <w:pStyle w:val="Default"/>
        <w:rPr>
          <w:rFonts w:asciiTheme="minorHAnsi" w:hAnsiTheme="minorHAnsi" w:cstheme="minorHAnsi"/>
          <w:i/>
          <w:iCs/>
          <w:sz w:val="18"/>
          <w:szCs w:val="18"/>
        </w:rPr>
      </w:pPr>
    </w:p>
    <w:p w:rsidR="001136BD" w:rsidRDefault="001136BD" w:rsidP="000859CA">
      <w:pPr>
        <w:pStyle w:val="Default"/>
        <w:rPr>
          <w:rFonts w:asciiTheme="minorHAnsi" w:hAnsiTheme="minorHAnsi" w:cstheme="minorHAnsi"/>
          <w:i/>
          <w:iCs/>
          <w:sz w:val="18"/>
          <w:szCs w:val="18"/>
        </w:rPr>
      </w:pP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Nota (*)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Si riporta il testo del Decreto legislativo 8 aprile 2013, n. 39 – Disposizioni in materia di </w:t>
      </w:r>
      <w:proofErr w:type="spellStart"/>
      <w:r w:rsidRPr="00F5793F">
        <w:rPr>
          <w:rFonts w:asciiTheme="minorHAnsi" w:hAnsiTheme="minorHAnsi" w:cstheme="minorHAnsi"/>
          <w:i/>
          <w:iCs/>
          <w:sz w:val="18"/>
          <w:szCs w:val="18"/>
        </w:rPr>
        <w:t>inconferibilità</w:t>
      </w:r>
      <w:proofErr w:type="spellEnd"/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 e incompatibilità di incarichi presso le pubbliche amministrazioni e presso gli enti privati in controllo pubblico, a norma dell'articolo 1, commi 49 e 50, della legge 6 novembre 2012, n. 190: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"Art.1 comma 2. Ai fini del presente decreto si intende: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d) per «enti di diritto privato regolati o finanziati», le società e gli altri enti di diritto privato, anche privi di personalità giuridica, nei confronti dei quali l'amministrazione che conferisce l'incarico: </w:t>
      </w:r>
    </w:p>
    <w:p w:rsidR="000859CA" w:rsidRPr="00F5793F" w:rsidRDefault="000859CA" w:rsidP="000859CA">
      <w:pPr>
        <w:pStyle w:val="Default"/>
        <w:spacing w:after="56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1) Svolga funzioni di regolazione dell'attività principale che comportino, anche attraverso il rilascio di autorizzazioni o concessioni, l'esercizio continuativo di poteri di vigilanza, di controllo o di certificazione; </w:t>
      </w:r>
    </w:p>
    <w:p w:rsidR="000859CA" w:rsidRPr="00F5793F" w:rsidRDefault="000859CA" w:rsidP="000859CA">
      <w:pPr>
        <w:pStyle w:val="Default"/>
        <w:spacing w:after="56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2) abbia una partecipazione minoritaria nel capitale; </w:t>
      </w:r>
    </w:p>
    <w:p w:rsidR="000859CA" w:rsidRPr="00F5793F" w:rsidRDefault="000859CA" w:rsidP="000859CA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 xml:space="preserve">3) finanzi le attività attraverso rapporti convenzionali, quali contratti pubblici, contratti di servizio pubblico e di concessione di beni pubblici. </w:t>
      </w:r>
    </w:p>
    <w:p w:rsidR="000859CA" w:rsidRPr="00425950" w:rsidRDefault="000859CA" w:rsidP="000859CA">
      <w:pPr>
        <w:pStyle w:val="Default"/>
        <w:rPr>
          <w:rFonts w:cs="Arial"/>
        </w:rPr>
      </w:pPr>
      <w:r w:rsidRPr="00F5793F">
        <w:rPr>
          <w:rFonts w:asciiTheme="minorHAnsi" w:hAnsiTheme="minorHAnsi" w:cstheme="minorHAnsi"/>
          <w:i/>
          <w:iCs/>
          <w:sz w:val="18"/>
          <w:szCs w:val="18"/>
        </w:rPr>
        <w:t>e) per «incarichi e cariche in enti di diritto privato regolati o finanziati», le cariche di presidente con deleghe gestionali dirette, amministratore delegato, le posizioni di dirigente, lo svolgimento stabile di attività di consulenza</w:t>
      </w:r>
      <w:r w:rsidRPr="00363BC0">
        <w:rPr>
          <w:i/>
          <w:iCs/>
          <w:sz w:val="18"/>
          <w:szCs w:val="18"/>
        </w:rPr>
        <w:t xml:space="preserve"> a favore dell'ente;". </w:t>
      </w:r>
      <w:bookmarkStart w:id="0" w:name="_GoBack"/>
      <w:bookmarkEnd w:id="0"/>
    </w:p>
    <w:sectPr w:rsidR="000859CA" w:rsidRPr="00425950" w:rsidSect="00F5793F">
      <w:headerReference w:type="default" r:id="rId7"/>
      <w:footerReference w:type="default" r:id="rId8"/>
      <w:headerReference w:type="first" r:id="rId9"/>
      <w:pgSz w:w="11906" w:h="16838" w:code="9"/>
      <w:pgMar w:top="238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0C0" w:rsidRDefault="008E67AE">
      <w:pPr>
        <w:spacing w:after="0" w:line="240" w:lineRule="auto"/>
      </w:pPr>
      <w:r>
        <w:separator/>
      </w:r>
    </w:p>
  </w:endnote>
  <w:endnote w:type="continuationSeparator" w:id="0">
    <w:p w:rsidR="002400C0" w:rsidRDefault="008E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994" w:rsidRDefault="000859CA" w:rsidP="006F711C">
    <w:pPr>
      <w:pStyle w:val="Pidipagina"/>
      <w:ind w:left="-426"/>
    </w:pPr>
    <w:r>
      <w:t xml:space="preserve">          </w:t>
    </w:r>
    <w:r>
      <w:rPr>
        <w:noProof/>
        <w:lang w:eastAsia="it-IT"/>
      </w:rPr>
      <w:t xml:space="preserve">    </w:t>
    </w:r>
    <w:r>
      <w:t xml:space="preserve">                            </w:t>
    </w:r>
    <w:r>
      <w:rPr>
        <w:noProof/>
        <w:lang w:eastAsia="it-IT"/>
      </w:rPr>
      <w:t xml:space="preserve">        </w:t>
    </w:r>
    <w:r>
      <w:t xml:space="preserve">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0C0" w:rsidRDefault="008E67AE">
      <w:pPr>
        <w:spacing w:after="0" w:line="240" w:lineRule="auto"/>
      </w:pPr>
      <w:r>
        <w:separator/>
      </w:r>
    </w:p>
  </w:footnote>
  <w:footnote w:type="continuationSeparator" w:id="0">
    <w:p w:rsidR="002400C0" w:rsidRDefault="008E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DA" w:rsidRDefault="009B5BDC" w:rsidP="009845CE">
    <w:pPr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DCE" w:rsidRDefault="000859CA" w:rsidP="00F5793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37A412A" wp14:editId="5422B462">
          <wp:extent cx="4810125" cy="9525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012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0FDF"/>
    <w:multiLevelType w:val="hybridMultilevel"/>
    <w:tmpl w:val="93FC90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D567247"/>
    <w:multiLevelType w:val="hybridMultilevel"/>
    <w:tmpl w:val="DAA8D6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24CC"/>
    <w:multiLevelType w:val="hybridMultilevel"/>
    <w:tmpl w:val="1696CA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341E2"/>
    <w:multiLevelType w:val="hybridMultilevel"/>
    <w:tmpl w:val="549EB580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EE"/>
    <w:rsid w:val="000859CA"/>
    <w:rsid w:val="001136BD"/>
    <w:rsid w:val="002400C0"/>
    <w:rsid w:val="0025113F"/>
    <w:rsid w:val="00626127"/>
    <w:rsid w:val="00797F7F"/>
    <w:rsid w:val="007D2AEE"/>
    <w:rsid w:val="008E67AE"/>
    <w:rsid w:val="0099789A"/>
    <w:rsid w:val="009B5BDC"/>
    <w:rsid w:val="00D5082F"/>
    <w:rsid w:val="00F0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14A8"/>
  <w15:chartTrackingRefBased/>
  <w15:docId w15:val="{FEA6BF51-255C-4555-B3D9-813B0558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5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2AEE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626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59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9CA"/>
  </w:style>
  <w:style w:type="paragraph" w:styleId="Pidipagina">
    <w:name w:val="footer"/>
    <w:basedOn w:val="Normale"/>
    <w:link w:val="PidipaginaCarattere"/>
    <w:uiPriority w:val="99"/>
    <w:unhideWhenUsed/>
    <w:rsid w:val="000859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9CA"/>
  </w:style>
  <w:style w:type="paragraph" w:customStyle="1" w:styleId="Default">
    <w:name w:val="Default"/>
    <w:rsid w:val="000859C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</dc:creator>
  <cp:keywords/>
  <dc:description/>
  <cp:lastModifiedBy>Reinero</cp:lastModifiedBy>
  <cp:revision>3</cp:revision>
  <dcterms:created xsi:type="dcterms:W3CDTF">2024-11-20T12:54:00Z</dcterms:created>
  <dcterms:modified xsi:type="dcterms:W3CDTF">2024-11-20T13:19:00Z</dcterms:modified>
</cp:coreProperties>
</file>